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D6D2D">
        <w:rPr>
          <w:rFonts w:ascii="Arial" w:hAnsi="Arial" w:cs="Arial"/>
          <w:bCs/>
          <w:color w:val="404040"/>
          <w:sz w:val="24"/>
          <w:szCs w:val="24"/>
        </w:rPr>
        <w:t>Ana Luisa López Concha</w:t>
      </w:r>
    </w:p>
    <w:p w:rsidR="00AB5916" w:rsidRPr="00BA21B4" w:rsidRDefault="001D6D2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proofErr w:type="spellStart"/>
      <w:r>
        <w:rPr>
          <w:rFonts w:ascii="Arial" w:hAnsi="Arial" w:cs="Arial"/>
          <w:bCs/>
          <w:color w:val="404040"/>
          <w:sz w:val="24"/>
          <w:szCs w:val="24"/>
        </w:rPr>
        <w:t>Maestria</w:t>
      </w:r>
      <w:proofErr w:type="spellEnd"/>
      <w:r>
        <w:rPr>
          <w:rFonts w:ascii="Arial" w:hAnsi="Arial" w:cs="Arial"/>
          <w:bCs/>
          <w:color w:val="404040"/>
          <w:sz w:val="24"/>
          <w:szCs w:val="24"/>
        </w:rPr>
        <w:t xml:space="preserve"> en Derecho Privado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D6D2D">
        <w:rPr>
          <w:rFonts w:ascii="Arial" w:hAnsi="Arial" w:cs="Arial"/>
          <w:bCs/>
          <w:color w:val="404040"/>
          <w:sz w:val="24"/>
          <w:szCs w:val="24"/>
        </w:rPr>
        <w:t>4259637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D69C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D6D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B2BF2" w:rsidRDefault="001D6D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Derecho Privado, Universidad Cristóbal Colon, campus Torrente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Viver</w:t>
      </w:r>
      <w:proofErr w:type="spellEnd"/>
      <w:r>
        <w:rPr>
          <w:rFonts w:ascii="Arial" w:hAnsi="Arial" w:cs="Arial"/>
          <w:color w:val="404040"/>
          <w:sz w:val="24"/>
          <w:szCs w:val="24"/>
        </w:rPr>
        <w:t>, Veracruz, Ver. Septiembre 2002 – junio 2004. Certificado.</w:t>
      </w:r>
    </w:p>
    <w:p w:rsidR="001D6D2D" w:rsidRDefault="001D6D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Derecho, Universidad del Golfo de México, campus Martínez de la Torre, Martínez de la Torre, Ver. Septiembre 1998 – junio 2002. Titulo </w:t>
      </w:r>
    </w:p>
    <w:p w:rsidR="001D6D2D" w:rsidRPr="00BA21B4" w:rsidRDefault="001D6D2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D6D2D">
        <w:rPr>
          <w:rFonts w:ascii="Arial" w:hAnsi="Arial" w:cs="Arial"/>
          <w:b/>
          <w:color w:val="404040"/>
          <w:sz w:val="24"/>
          <w:szCs w:val="24"/>
        </w:rPr>
        <w:t xml:space="preserve"> 2004 - 2015</w:t>
      </w:r>
    </w:p>
    <w:p w:rsidR="00AB5916" w:rsidRDefault="001D6D2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Abogada Postulante</w:t>
      </w:r>
    </w:p>
    <w:p w:rsidR="001D6D2D" w:rsidRDefault="001D6D2D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1D6D2D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Año 2015 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–</w:t>
      </w:r>
      <w:r w:rsidRPr="001D6D2D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2016</w:t>
      </w:r>
    </w:p>
    <w:p w:rsidR="008700E2" w:rsidRDefault="008700E2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Secretaria en la Fiscalía </w:t>
      </w:r>
      <w:r w:rsidR="006A7090">
        <w:rPr>
          <w:rFonts w:ascii="NeoSansPro-Regular" w:hAnsi="NeoSansPro-Regular" w:cs="NeoSansPro-Regular"/>
          <w:color w:val="404040"/>
          <w:sz w:val="24"/>
          <w:szCs w:val="24"/>
        </w:rPr>
        <w:t>General del Estado de Veracruz</w:t>
      </w:r>
    </w:p>
    <w:p w:rsidR="006A7090" w:rsidRDefault="006A709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Año 2016 – a la fecha</w:t>
      </w:r>
    </w:p>
    <w:p w:rsidR="006A7090" w:rsidRPr="008700E2" w:rsidRDefault="006A709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Orientadora en la Fiscalía General del Estado de Veracruz</w:t>
      </w:r>
    </w:p>
    <w:p w:rsidR="001D6D2D" w:rsidRPr="001D6D2D" w:rsidRDefault="001D6D2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A7090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Áreas del Derecho: Civil, Mercantil, Familiar, Sucesiones, Penal,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AF" w:rsidRDefault="00AD2FAF" w:rsidP="00AB5916">
      <w:pPr>
        <w:spacing w:after="0" w:line="240" w:lineRule="auto"/>
      </w:pPr>
      <w:r>
        <w:separator/>
      </w:r>
    </w:p>
  </w:endnote>
  <w:endnote w:type="continuationSeparator" w:id="0">
    <w:p w:rsidR="00AD2FAF" w:rsidRDefault="00AD2FA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AF" w:rsidRDefault="00AD2FAF" w:rsidP="00AB5916">
      <w:pPr>
        <w:spacing w:after="0" w:line="240" w:lineRule="auto"/>
      </w:pPr>
      <w:r>
        <w:separator/>
      </w:r>
    </w:p>
  </w:footnote>
  <w:footnote w:type="continuationSeparator" w:id="0">
    <w:p w:rsidR="00AD2FAF" w:rsidRDefault="00AD2FA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6D2D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615E6"/>
    <w:rsid w:val="006A7090"/>
    <w:rsid w:val="006B643A"/>
    <w:rsid w:val="006C2CDA"/>
    <w:rsid w:val="00723B67"/>
    <w:rsid w:val="00726727"/>
    <w:rsid w:val="00785C57"/>
    <w:rsid w:val="00846235"/>
    <w:rsid w:val="008700E2"/>
    <w:rsid w:val="009D69C8"/>
    <w:rsid w:val="00A66637"/>
    <w:rsid w:val="00AB5916"/>
    <w:rsid w:val="00AD2FAF"/>
    <w:rsid w:val="00B55469"/>
    <w:rsid w:val="00BA21B4"/>
    <w:rsid w:val="00BB2BF2"/>
    <w:rsid w:val="00CE7F12"/>
    <w:rsid w:val="00D03386"/>
    <w:rsid w:val="00DB2FA1"/>
    <w:rsid w:val="00DE2E01"/>
    <w:rsid w:val="00E4715D"/>
    <w:rsid w:val="00E71AD8"/>
    <w:rsid w:val="00EA5918"/>
    <w:rsid w:val="00FA773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2019-11-13T00:24:00Z</dcterms:created>
  <dcterms:modified xsi:type="dcterms:W3CDTF">2019-11-30T04:01:00Z</dcterms:modified>
</cp:coreProperties>
</file>